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CA" w:rsidRDefault="00FE3FCA" w:rsidP="00FE3FCA">
      <w:pPr>
        <w:jc w:val="center"/>
        <w:rPr>
          <w:rFonts w:ascii="Century Schoolbook" w:hAnsi="Century Schoolbook"/>
          <w:b/>
          <w:i/>
          <w:color w:val="138716"/>
          <w:sz w:val="28"/>
        </w:rPr>
      </w:pPr>
    </w:p>
    <w:p w:rsidR="00FE3FCA" w:rsidRPr="00A31301" w:rsidRDefault="00FE3FCA" w:rsidP="00FE3FCA">
      <w:pPr>
        <w:jc w:val="center"/>
        <w:rPr>
          <w:rFonts w:ascii="Century Schoolbook" w:hAnsi="Century Schoolbook"/>
          <w:b/>
          <w:i/>
          <w:color w:val="138716"/>
          <w:sz w:val="28"/>
        </w:rPr>
      </w:pPr>
      <w:r w:rsidRPr="00A31301">
        <w:rPr>
          <w:rFonts w:ascii="Century Schoolbook" w:hAnsi="Century Schoolbook"/>
          <w:b/>
          <w:i/>
          <w:color w:val="138716"/>
          <w:sz w:val="28"/>
        </w:rPr>
        <w:t>ПЕШЕХОД</w:t>
      </w:r>
    </w:p>
    <w:p w:rsidR="00FE3FCA" w:rsidRPr="00A31301" w:rsidRDefault="00FE3FCA" w:rsidP="00FE3FCA">
      <w:pPr>
        <w:spacing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Отгадайте, кто идет?</w:t>
      </w:r>
    </w:p>
    <w:p w:rsidR="00FE3FCA" w:rsidRPr="00A31301" w:rsidRDefault="00FE3FCA" w:rsidP="00FE3FCA">
      <w:pPr>
        <w:spacing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Ну конечно, пешеход!</w:t>
      </w:r>
    </w:p>
    <w:p w:rsidR="00FE3FCA" w:rsidRPr="00A31301" w:rsidRDefault="00FE3FCA" w:rsidP="00FE3FCA">
      <w:pPr>
        <w:spacing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Пешеходом станет каждый,</w:t>
      </w:r>
    </w:p>
    <w:p w:rsidR="00FE3FCA" w:rsidRPr="00A31301" w:rsidRDefault="00FE3FCA" w:rsidP="00FE3FCA">
      <w:pPr>
        <w:spacing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Кто пешком пойдет в поход.</w:t>
      </w:r>
    </w:p>
    <w:p w:rsidR="00FE3FCA" w:rsidRPr="00A31301" w:rsidRDefault="00FE3FCA" w:rsidP="00FE3FCA">
      <w:pPr>
        <w:spacing w:before="240"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Пешеходная дорожка</w:t>
      </w:r>
    </w:p>
    <w:p w:rsidR="00FE3FCA" w:rsidRPr="00A31301" w:rsidRDefault="00FE3FCA" w:rsidP="00FE3FCA">
      <w:pPr>
        <w:spacing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От машин его спасет,</w:t>
      </w:r>
    </w:p>
    <w:p w:rsidR="00FE3FCA" w:rsidRPr="00A31301" w:rsidRDefault="00FE3FCA" w:rsidP="00FE3FCA">
      <w:pPr>
        <w:spacing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Ведь ходить по той дорожке</w:t>
      </w:r>
    </w:p>
    <w:p w:rsidR="00FE3FCA" w:rsidRPr="00A31301" w:rsidRDefault="00FE3FCA" w:rsidP="00FE3FCA">
      <w:pPr>
        <w:spacing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Может только пешеход!</w:t>
      </w:r>
    </w:p>
    <w:p w:rsidR="00FE3FCA" w:rsidRPr="00A31301" w:rsidRDefault="00FE3FCA" w:rsidP="00FE3FCA">
      <w:pPr>
        <w:spacing w:before="240"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Я иду по тротуару,</w:t>
      </w:r>
    </w:p>
    <w:p w:rsidR="00FE3FCA" w:rsidRPr="00A31301" w:rsidRDefault="00FE3FCA" w:rsidP="00FE3FCA">
      <w:pPr>
        <w:spacing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Здесь машинам нет пути!</w:t>
      </w:r>
    </w:p>
    <w:p w:rsidR="00FE3FCA" w:rsidRPr="00A31301" w:rsidRDefault="00FE3FCA" w:rsidP="00FE3FCA">
      <w:pPr>
        <w:spacing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Ну а знаки мне расскажут,</w:t>
      </w:r>
    </w:p>
    <w:p w:rsidR="00FE3FCA" w:rsidRPr="00A31301" w:rsidRDefault="00FE3FCA" w:rsidP="00FE3FCA">
      <w:pPr>
        <w:spacing w:after="0"/>
        <w:jc w:val="center"/>
        <w:rPr>
          <w:rFonts w:ascii="Century Schoolbook" w:hAnsi="Century Schoolbook"/>
          <w:b/>
          <w:i/>
          <w:color w:val="17A51A"/>
          <w:sz w:val="28"/>
        </w:rPr>
      </w:pPr>
      <w:r w:rsidRPr="00A31301">
        <w:rPr>
          <w:rFonts w:ascii="Century Schoolbook" w:hAnsi="Century Schoolbook"/>
          <w:b/>
          <w:i/>
          <w:color w:val="17A51A"/>
          <w:sz w:val="28"/>
        </w:rPr>
        <w:t>Где дорогу перейти.</w:t>
      </w:r>
    </w:p>
    <w:p w:rsidR="00FE3FCA" w:rsidRPr="003E2935" w:rsidRDefault="00FE3FCA" w:rsidP="00FE3FCA">
      <w:pPr>
        <w:spacing w:before="240" w:after="0"/>
        <w:jc w:val="center"/>
        <w:rPr>
          <w:i/>
          <w:sz w:val="24"/>
        </w:rPr>
      </w:pPr>
      <w:r w:rsidRPr="003E2935">
        <w:rPr>
          <w:i/>
          <w:sz w:val="28"/>
        </w:rPr>
        <w:t>Уважаемые родители!</w:t>
      </w:r>
    </w:p>
    <w:p w:rsidR="00FE3FCA" w:rsidRPr="003E2935" w:rsidRDefault="00FE3FCA" w:rsidP="00FE3FCA">
      <w:pPr>
        <w:spacing w:before="240" w:after="0"/>
        <w:ind w:firstLine="709"/>
        <w:jc w:val="both"/>
        <w:rPr>
          <w:i/>
          <w:sz w:val="24"/>
        </w:rPr>
      </w:pPr>
      <w:r w:rsidRPr="003E2935">
        <w:rPr>
          <w:i/>
          <w:sz w:val="24"/>
        </w:rPr>
        <w:t xml:space="preserve">Кто из вас не хочет видеть своего ребенка здоровым и невредимым? </w:t>
      </w:r>
    </w:p>
    <w:p w:rsidR="00FE3FCA" w:rsidRPr="003E2935" w:rsidRDefault="00FE3FCA" w:rsidP="00FE3FCA">
      <w:pPr>
        <w:spacing w:after="0"/>
        <w:ind w:firstLine="709"/>
        <w:jc w:val="both"/>
        <w:rPr>
          <w:i/>
          <w:sz w:val="24"/>
        </w:rPr>
      </w:pPr>
      <w:r w:rsidRPr="003E2935">
        <w:rPr>
          <w:i/>
          <w:sz w:val="24"/>
        </w:rPr>
        <w:t>И каждый думает, что его-то уж умный и рассудительный малыш под колесами автомобиля не окажется точно. Но избежать ДТП ребенку порой совсем непросто.</w:t>
      </w:r>
      <w:r w:rsidRPr="003E2935">
        <w:t xml:space="preserve"> </w:t>
      </w:r>
      <w:r>
        <w:rPr>
          <w:i/>
          <w:sz w:val="24"/>
        </w:rPr>
        <w:t>Родителям</w:t>
      </w:r>
      <w:r w:rsidRPr="003E2935">
        <w:rPr>
          <w:i/>
          <w:sz w:val="24"/>
        </w:rPr>
        <w:t xml:space="preserve"> необходимо сформировать у ребенка знания ситуационного минимума поведения на дороге. Сделать это можно, заучив несколько несложных правил поведения на дороге.</w:t>
      </w:r>
    </w:p>
    <w:p w:rsidR="00A85F33" w:rsidRDefault="00730F74" w:rsidP="00730F74">
      <w:r>
        <w:rPr>
          <w:noProof/>
        </w:rPr>
        <w:lastRenderedPageBreak/>
        <w:drawing>
          <wp:inline distT="0" distB="0" distL="0" distR="0">
            <wp:extent cx="4607273" cy="3341077"/>
            <wp:effectExtent l="19050" t="0" r="28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280" cy="335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F74" w:rsidRDefault="00730F74" w:rsidP="00730F74"/>
    <w:p w:rsidR="006D6743" w:rsidRDefault="00A85F33" w:rsidP="00730F74">
      <w:pPr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85F33">
        <w:rPr>
          <w:rFonts w:ascii="Times New Roman" w:eastAsia="Times New Roman" w:hAnsi="Times New Roman" w:cs="Times New Roman"/>
          <w:spacing w:val="-3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82.85pt;height:81pt" fillcolor="#00b050" strokecolor="#4e6128 [1606]">
            <v:shadow color="#868686"/>
            <v:textpath style="font-family:&quot;Arial Black&quot;;v-text-kern:t" trim="t" fitpath="t" string="Пешеходы и водители"/>
          </v:shape>
        </w:pict>
      </w:r>
    </w:p>
    <w:p w:rsidR="00375462" w:rsidRPr="00375462" w:rsidRDefault="00375462" w:rsidP="00375462">
      <w:pPr>
        <w:jc w:val="center"/>
        <w:rPr>
          <w:rFonts w:ascii="Times New Roman" w:eastAsia="Batang" w:hAnsi="Times New Roman" w:cs="Times New Roman"/>
          <w:i/>
          <w:color w:val="FF0000"/>
          <w:sz w:val="32"/>
        </w:rPr>
      </w:pPr>
      <w:r w:rsidRPr="00375462">
        <w:rPr>
          <w:rFonts w:ascii="Times New Roman" w:eastAsia="Batang" w:hAnsi="Times New Roman" w:cs="Times New Roman"/>
          <w:i/>
          <w:color w:val="FF0000"/>
          <w:sz w:val="32"/>
        </w:rPr>
        <w:t>Правила пешехода.</w:t>
      </w:r>
    </w:p>
    <w:p w:rsidR="006D6743" w:rsidRPr="00375462" w:rsidRDefault="00375462" w:rsidP="00375462">
      <w:pPr>
        <w:jc w:val="center"/>
        <w:rPr>
          <w:rFonts w:ascii="Batang" w:eastAsia="Batang" w:hAnsi="Batang"/>
          <w:color w:val="C00000"/>
          <w:sz w:val="36"/>
        </w:rPr>
      </w:pPr>
      <w:r w:rsidRPr="00375462">
        <w:rPr>
          <w:rFonts w:ascii="Algerian" w:eastAsia="Batang" w:hAnsi="Algerian"/>
          <w:color w:val="C00000"/>
          <w:sz w:val="40"/>
        </w:rPr>
        <w:t>!</w:t>
      </w:r>
      <w:r w:rsidRPr="00375462">
        <w:rPr>
          <w:rFonts w:ascii="Batang" w:eastAsia="Batang" w:hAnsi="Batang"/>
          <w:color w:val="C00000"/>
          <w:sz w:val="36"/>
        </w:rPr>
        <w:t xml:space="preserve"> </w:t>
      </w:r>
      <w:r w:rsidRPr="003E2935">
        <w:rPr>
          <w:rFonts w:ascii="Batang" w:eastAsia="Batang" w:hAnsi="Batang"/>
          <w:color w:val="C00000"/>
          <w:sz w:val="36"/>
          <w:u w:val="single"/>
        </w:rPr>
        <w:t>Это должен знать каждый</w:t>
      </w:r>
      <w:r w:rsidRPr="00375462">
        <w:rPr>
          <w:rFonts w:ascii="Algerian" w:eastAsia="Batang" w:hAnsi="Algerian"/>
          <w:color w:val="C00000"/>
          <w:sz w:val="40"/>
        </w:rPr>
        <w:t>!</w:t>
      </w:r>
    </w:p>
    <w:p w:rsidR="003E2935" w:rsidRDefault="003E2935" w:rsidP="00E40041">
      <w:pPr>
        <w:rPr>
          <w:rFonts w:ascii="Times New Roman" w:hAnsi="Times New Roman" w:cs="Times New Roman"/>
          <w:b/>
          <w:sz w:val="32"/>
        </w:rPr>
      </w:pPr>
    </w:p>
    <w:p w:rsidR="006D6743" w:rsidRPr="00375462" w:rsidRDefault="00375462" w:rsidP="00375462">
      <w:pPr>
        <w:ind w:firstLine="993"/>
        <w:jc w:val="center"/>
        <w:rPr>
          <w:rFonts w:ascii="Times New Roman" w:hAnsi="Times New Roman" w:cs="Times New Roman"/>
          <w:b/>
          <w:sz w:val="32"/>
        </w:rPr>
      </w:pPr>
      <w:r w:rsidRPr="00375462">
        <w:rPr>
          <w:rFonts w:ascii="Times New Roman" w:hAnsi="Times New Roman" w:cs="Times New Roman"/>
          <w:b/>
          <w:sz w:val="32"/>
        </w:rPr>
        <w:lastRenderedPageBreak/>
        <w:t>Главные правила памятки</w:t>
      </w:r>
    </w:p>
    <w:p w:rsidR="00375462" w:rsidRPr="00375462" w:rsidRDefault="006D6743" w:rsidP="003754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75462">
        <w:rPr>
          <w:rFonts w:ascii="Times New Roman" w:hAnsi="Times New Roman" w:cs="Times New Roman"/>
          <w:i/>
          <w:sz w:val="28"/>
        </w:rPr>
        <w:t>Пешеходам нельзя ходить по дорогам, они должны двигаться исключительно по тротуару. Проезжая часть предназначена для транспорта</w:t>
      </w:r>
      <w:r w:rsidRPr="00375462">
        <w:rPr>
          <w:rFonts w:ascii="Times New Roman" w:hAnsi="Times New Roman" w:cs="Times New Roman"/>
          <w:sz w:val="28"/>
        </w:rPr>
        <w:t>.</w:t>
      </w:r>
    </w:p>
    <w:p w:rsidR="00375462" w:rsidRPr="00375462" w:rsidRDefault="006D6743" w:rsidP="003754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75462">
        <w:rPr>
          <w:rFonts w:ascii="Times New Roman" w:hAnsi="Times New Roman" w:cs="Times New Roman"/>
          <w:sz w:val="28"/>
        </w:rPr>
        <w:t>Если тротуара нет, необходимо продвигаться по краю проезжей части. Во избежание наезда следует держаться левой части дороги. Когда человек идет навстречу транспорту, он имеет возможность всегда его видеть и отойти в сторону, когда возникает такая необходимость.</w:t>
      </w:r>
    </w:p>
    <w:p w:rsidR="00375462" w:rsidRPr="00375462" w:rsidRDefault="006D6743" w:rsidP="003754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375462">
        <w:rPr>
          <w:rFonts w:ascii="Times New Roman" w:hAnsi="Times New Roman" w:cs="Times New Roman"/>
          <w:i/>
          <w:sz w:val="28"/>
        </w:rPr>
        <w:t>Памятка юного пешехода учит детей тому, что перед тем, как переходить дорогу, человек обязан позаботиться о своей безопасности и посмотреть налево и направо. Если транспорт быстро движется или находится рядом, его нужно пропустить.</w:t>
      </w:r>
    </w:p>
    <w:p w:rsidR="00375462" w:rsidRPr="00375462" w:rsidRDefault="006D6743" w:rsidP="003754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75462">
        <w:rPr>
          <w:rFonts w:ascii="Times New Roman" w:hAnsi="Times New Roman" w:cs="Times New Roman"/>
          <w:sz w:val="28"/>
        </w:rPr>
        <w:t>Ожидать автобус или маршрутку следует только в отведенных для этого местах, то есть на остановках. Если они отсутствуют, необходимо стоять на обочине или тротуаре.</w:t>
      </w:r>
    </w:p>
    <w:p w:rsidR="00375462" w:rsidRPr="00375462" w:rsidRDefault="006D6743" w:rsidP="003754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375462">
        <w:rPr>
          <w:rFonts w:ascii="Times New Roman" w:hAnsi="Times New Roman" w:cs="Times New Roman"/>
          <w:i/>
          <w:sz w:val="28"/>
        </w:rPr>
        <w:t>Ни в коем случае нельзя перебегать дорогу. При неожиданном появлении пешехода водитель может не сориентироваться вовремя, и произойдет авария. Поэтому лучше переходить проезжую часть шагом.</w:t>
      </w:r>
    </w:p>
    <w:p w:rsidR="00375462" w:rsidRPr="00375462" w:rsidRDefault="00375462" w:rsidP="00375462">
      <w:pPr>
        <w:ind w:left="927"/>
        <w:jc w:val="both"/>
        <w:rPr>
          <w:rFonts w:ascii="Times New Roman" w:hAnsi="Times New Roman" w:cs="Times New Roman"/>
          <w:sz w:val="28"/>
        </w:rPr>
      </w:pPr>
    </w:p>
    <w:p w:rsidR="00375462" w:rsidRPr="00375462" w:rsidRDefault="006D6743" w:rsidP="003754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75462">
        <w:rPr>
          <w:rFonts w:ascii="Times New Roman" w:hAnsi="Times New Roman" w:cs="Times New Roman"/>
          <w:sz w:val="28"/>
        </w:rPr>
        <w:t>Если на остановке находится автобус или другое транспортное средство, надо обходить его сзади, чтобы видеть другой транспорт. Перед тем как переходить дорогу, нужно убедиться, что в непосредственной близости нет пешеходного перехода.</w:t>
      </w:r>
    </w:p>
    <w:p w:rsidR="00375462" w:rsidRPr="00375462" w:rsidRDefault="006D6743" w:rsidP="003754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375462">
        <w:rPr>
          <w:rFonts w:ascii="Times New Roman" w:hAnsi="Times New Roman" w:cs="Times New Roman"/>
          <w:i/>
          <w:sz w:val="28"/>
        </w:rPr>
        <w:t>По проезжей части дети могут ездить на велосипеде только после того, как им исполнится 14 лет, а с подвесным двигателем – с 16 лет.</w:t>
      </w:r>
    </w:p>
    <w:p w:rsidR="00375462" w:rsidRPr="00375462" w:rsidRDefault="006D6743" w:rsidP="003754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75462">
        <w:rPr>
          <w:rFonts w:ascii="Times New Roman" w:hAnsi="Times New Roman" w:cs="Times New Roman"/>
          <w:sz w:val="28"/>
        </w:rPr>
        <w:t>Памятка юного пешехода и пассажира гласит, что при выходе из общественного транспорта нельзя сразу же выбегать на дорогу. В первую очередь необходимо убедиться, что отсутствуют машины. Переходить проезжую часть следует на ближайшем пешеходном переходе.</w:t>
      </w:r>
    </w:p>
    <w:p w:rsidR="006D6743" w:rsidRPr="00375462" w:rsidRDefault="00375462" w:rsidP="003754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1891860</wp:posOffset>
            </wp:positionH>
            <wp:positionV relativeFrom="paragraph">
              <wp:posOffset>1130202</wp:posOffset>
            </wp:positionV>
            <wp:extent cx="1792166" cy="1011115"/>
            <wp:effectExtent l="19050" t="0" r="0" b="0"/>
            <wp:wrapNone/>
            <wp:docPr id="2" name="Рисунок 1" descr="w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2166" cy="101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743" w:rsidRPr="00375462">
        <w:rPr>
          <w:rFonts w:ascii="Times New Roman" w:hAnsi="Times New Roman" w:cs="Times New Roman"/>
          <w:i/>
          <w:sz w:val="28"/>
        </w:rPr>
        <w:t xml:space="preserve">В том случае, когда приближаются транспортные средства с включенным синим маячком и специальным звуковым сигналом, пешеходы должны их пропустить и не перебегать дорогу. Необходимо уступить транспорту место и освободить проезжую часть. </w:t>
      </w:r>
    </w:p>
    <w:sectPr w:rsidR="006D6743" w:rsidRPr="00375462" w:rsidSect="003E2935">
      <w:pgSz w:w="16838" w:h="11906" w:orient="landscape"/>
      <w:pgMar w:top="720" w:right="8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3.9pt;height:607.85pt" o:bullet="t">
        <v:imagedata r:id="rId1" o:title="gai"/>
      </v:shape>
    </w:pict>
  </w:numPicBullet>
  <w:abstractNum w:abstractNumId="0">
    <w:nsid w:val="0C0966BD"/>
    <w:multiLevelType w:val="hybridMultilevel"/>
    <w:tmpl w:val="4A9C974A"/>
    <w:lvl w:ilvl="0" w:tplc="9134FB5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52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7B05D4"/>
    <w:multiLevelType w:val="hybridMultilevel"/>
    <w:tmpl w:val="ADF07974"/>
    <w:lvl w:ilvl="0" w:tplc="14882D0E">
      <w:start w:val="1"/>
      <w:numFmt w:val="bullet"/>
      <w:lvlText w:val=""/>
      <w:lvlJc w:val="left"/>
      <w:pPr>
        <w:ind w:left="1287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0F74"/>
    <w:rsid w:val="000F3425"/>
    <w:rsid w:val="00375462"/>
    <w:rsid w:val="003E2935"/>
    <w:rsid w:val="006D6743"/>
    <w:rsid w:val="00730F74"/>
    <w:rsid w:val="00A31301"/>
    <w:rsid w:val="00A85F33"/>
    <w:rsid w:val="00E40041"/>
    <w:rsid w:val="00FE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</cp:lastModifiedBy>
  <cp:revision>5</cp:revision>
  <cp:lastPrinted>2016-09-05T18:16:00Z</cp:lastPrinted>
  <dcterms:created xsi:type="dcterms:W3CDTF">2016-09-05T17:19:00Z</dcterms:created>
  <dcterms:modified xsi:type="dcterms:W3CDTF">2017-02-02T06:34:00Z</dcterms:modified>
</cp:coreProperties>
</file>